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Jednostka zasilająca - 230 V AC; 50/60 Hz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ESVL110002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Jednostka zasilająca - 230 V AC; 50/60 Hz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ESVL110002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HEB-E-PS-NA-N-N-PT0K240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box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Open frame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 and round electromagnet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30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EMC directive 2014/30/EU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EMC_2014-30EU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EN 60204-1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EN 61000-3-2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EN 61558-2-6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V AC + N + PE; 50/60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current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Maximum fuse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/ 2x12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10:00 AM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 to magnet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0,24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 to magnet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current to magnet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6,3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