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Magnes garnkowy z gwintowana koncówka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Magnes garnkowy z gwintowana koncówka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