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wewnetrznym gwintem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wewnetrznym gwintem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32x7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