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wewnetrznym gwintem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wewnetrznym gwintem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PM-TI-N-SG-D40x8xM5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