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- revestido de caucho - con rosca interior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GM17563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- revestido de caucho - con rosca interior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PM-RTI-N-RB-D66x8.5xM6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