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MS-8100403_1_1156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2211475eb564af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Trwały chwytak magnetyczny sterowany ręcznie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MS-8100403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Trwały chwytak magnetyczny sterowany ręcznie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MS-8100403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HMS-MLAY1000x3 LIFT MAGNET-70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255x98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Maximum working load under ideal conditions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4050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12200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advised material thickness (for optimal magnet force)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Yellow / - (not painted)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50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lifting bracket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271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195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265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16,6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e2211475eb564af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