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 sterowany ręcznie MLAY10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 sterowany ręcznie MLAY10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2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x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