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sterowany ręcznie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sterowany ręcznie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HMS-MLAY1000x2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178x96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