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OFC100350_1169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b569c48bb4b42bf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Separator nadprzenosnikowy ferrytowy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ROFC100350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Separator nadprzenosnikowy ferrytowy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ROFC100350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ROP-F5-C-100-W-G-L-B-B-B-NA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Ø35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(EP500/4 5+2)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T100/10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1250x951x343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1040x951x343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685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2250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b569c48bb4b42b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