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ROFC160350_1169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eeb6c59ded994be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Separator nadprzenosnikowy ferrytowy - 1600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ROFC160350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Separator nadprzenosnikowy ferrytowy - 1600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ROFC160350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ROP-F5-C-160-W-G-L-B-B-B-NA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Ø35 mm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motor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Black (Jet Black): RAL9005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(Stainless 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rollers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Rubber, with cleats (EP500/4 5+2)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cleat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T100/10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1860x951x343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Main pole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1660x951x343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Left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71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24 hours/day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central greasing point on both sides for bearings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1625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3230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eeb6c59ded994be8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