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standardowy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SBAMA100020-300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standardowy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