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CRB5230021_1_11493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e179999e35e64d9b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Reczny separator przeplywowy - rotujący - 520x300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SCRB5230021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Reczny separator przeplywowy - rotujący - 520x300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SCRB5230021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SECR-B-5230-24E-N-NA-F5m-B-B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Outlet shape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Rectangular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inlet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520x300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520x300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 connection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To connection box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capacity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36 m³/h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Version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Number of magnetic rotors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Materials in contact with product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AISI316 (SS 1.4401) / AISI316L (SS 1.4404)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between housing and door/magnet unit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40° Shore, EC1935/FDA, red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oil: food grade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S5: Vibratory polished, Ra 0,4 µm, ex. welds and end faces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Extra wear-resistant coating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where possible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-20 to 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ATEX marking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Rotating, magnetic bars placed in 2 rotors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2x12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drive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SEW electro motor with gear box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power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0,37 kW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current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1,82 (Δ) / 1,05  (Y) A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frequency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50/60 Hz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voltage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230 (Δ) / 400 (Y) V AC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Motor rotational speed (out)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36 rpm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Motor dust/water protection class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IP65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Incl. double seal with air purging on shaft (max. 0.1 bar)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Incl. all bars magnet in/out sensoring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No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Safety device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 (key type, Steute AZ16-zvk, Ex II 2GD)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Potential-free contact for ‘door closed’ signal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V AC max., 230 V DC max.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Potential-free contact for ‘motor on’ signal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600 V AC max., 250 V DC max.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808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120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e179999e35e64d9b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