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kaskadowy - 240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SRKP125035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kaskadowy - 240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SRKP125035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SEK-P-1250-3-FN-DC-Ex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