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separator bebnowy w obudowie — typ podstawowy - 90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SRTK060044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separator bebnowy w obudowie — typ podstawowy - 90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SRTK060044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SETK-064-SD-B-30S2-NA-FZB-B-B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