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Magnetyczny separator bebnowy w obudowie — typ podstawowy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SRTK100044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Magnetyczny separator bebnowy w obudowie — typ podstawowy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SRTK100044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SETK-104-SD-B-30S2-NA-FZB-B-B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25,5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