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Magnetyczny separator bebnowy w obudowie — typ podstawowy - 215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SRTK120054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Magnetyczny separator bebnowy w obudowie — typ podstawowy - 215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SRTK120054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SETK-125-SD-B-30S2-NA-FZB-B-B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1340x275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1340x150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