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Magnetyczny separator bebnowy w obudowie — typ podstawowy - 300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SRTK160054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Magnetyczny separator bebnowy w obudowie — typ podstawowy - 300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SRTK160054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SETK-165-SD-B-30S2-NA-FZB-B-B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1730x275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1730x150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