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SSFNG15038_front_15527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884bfc22ab24913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Filtr magnetyczny – przemyslowy – czyszczenie reczne - DN150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SSFNG15038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Filtr magnetyczny – przemyslowy – czyszczenie reczne - DN150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SSFNG15038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SFNG-150-IF-09E-HT-F1M-S-B-B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For non-perishable foods only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particle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16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Production stop required during ferrous particles disposal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Cleaning (ferrous particles disposal) method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Manual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Ferrous particles disposal via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Manually taking out magnets + pulling them out of extractor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Build-in 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In-/outlet shape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Round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Interface connection type/size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DN150 acc. EN 1092-1 PN16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Pressure drop (for water, at 1m/s)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5 - 40 mbar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unit guidance for easy cleaning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Materials in contact with product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seal between housing and door/magnet unit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Silicone VMQ, 70° Shore, EC1935/FDA, red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Surface finishing (interior/exterior)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S1: Grit blasted, Ra 3 µm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inside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Wm: Continuously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outside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where possible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140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-10 to 60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pressure (pipeline pressure)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10 bar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Test pressure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15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system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 in extractor tube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Neodymium N-42SH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 bars position / behaviour during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Static, fixed position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Magnetic bar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Extractor tube Ø25 mm; magnetic bar Ø23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Number of magnetic bars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(internal) magnetic bar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10700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Flux density on magnet tube in contact with product (±10%)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8000 gauss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Electrical proximity sensor on guidance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726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390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410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74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884bfc22ab24913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