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utschförderer flach-geschloss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C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utschförderer flach-geschloss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5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